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000" w:type="dxa"/>
        <w:jc w:val="center"/>
        <w:shd w:val="clear" w:color="auto" w:fill="FFFAE7"/>
        <w:tblLayout w:type="autofit"/>
        <w:tblCellMar>
          <w:top w:w="0" w:type="dxa"/>
          <w:left w:w="0" w:type="dxa"/>
          <w:bottom w:w="0" w:type="dxa"/>
          <w:right w:w="0" w:type="dxa"/>
        </w:tblCellMar>
      </w:tblPr>
      <w:tblGrid>
        <w:gridCol w:w="10000"/>
      </w:tblGrid>
      <w:tr>
        <w:tblPrEx>
          <w:tblCellMar>
            <w:top w:w="0" w:type="dxa"/>
            <w:left w:w="0" w:type="dxa"/>
            <w:bottom w:w="0" w:type="dxa"/>
            <w:right w:w="0" w:type="dxa"/>
          </w:tblCellMar>
        </w:tblPrEx>
        <w:trPr>
          <w:trHeight w:val="1000" w:hRule="atLeast"/>
          <w:jc w:val="center"/>
        </w:trPr>
        <w:tc>
          <w:tcPr>
            <w:tcW w:w="0" w:type="auto"/>
            <w:shd w:val="clear" w:color="auto" w:fill="FFFAE7"/>
            <w:tcMar>
              <w:top w:w="2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b/>
                <w:i w:val="0"/>
                <w:caps w:val="0"/>
                <w:color w:val="000000"/>
                <w:spacing w:val="0"/>
                <w:kern w:val="0"/>
                <w:sz w:val="38"/>
                <w:szCs w:val="38"/>
                <w:bdr w:val="none" w:color="auto" w:sz="0" w:space="0"/>
                <w:lang w:val="en-US" w:eastAsia="zh-CN" w:bidi="ar"/>
              </w:rPr>
              <w:t>福建农林大学生命科学学院2023年专业学位硕士研究生（发酵工程） 调剂复试第一批拟录取名单公示</w:t>
            </w:r>
          </w:p>
          <w:p>
            <w:pPr>
              <w:keepNext w:val="0"/>
              <w:keepLines w:val="0"/>
              <w:widowControl/>
              <w:suppressLineNumbers w:val="0"/>
              <w:rPr>
                <w:color w:val="000000"/>
              </w:rPr>
            </w:pPr>
            <w:r>
              <w:rPr>
                <w:rFonts w:hint="eastAsia" w:ascii="宋体" w:hAnsi="宋体" w:eastAsia="宋体" w:cs="宋体"/>
                <w:i w:val="0"/>
                <w:caps w:val="0"/>
                <w:color w:val="000000"/>
                <w:spacing w:val="0"/>
                <w:sz w:val="14"/>
                <w:szCs w:val="14"/>
              </w:rPr>
              <w:pict>
                <v:rect id="_x0000_i1025" o:spt="1" style="height:0.75pt;width:500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i w:val="0"/>
                <w:caps w:val="0"/>
                <w:color w:val="000000"/>
                <w:spacing w:val="0"/>
                <w:kern w:val="0"/>
                <w:sz w:val="14"/>
                <w:szCs w:val="14"/>
                <w:bdr w:val="none" w:color="auto" w:sz="0" w:space="0"/>
                <w:lang w:val="en-US" w:eastAsia="zh-CN" w:bidi="ar"/>
              </w:rPr>
              <w:t>　　发布时间: 2023-04-12 　　信息员:</w:t>
            </w:r>
          </w:p>
        </w:tc>
      </w:tr>
      <w:tr>
        <w:tblPrEx>
          <w:shd w:val="clear" w:color="auto" w:fill="FFFAE7"/>
          <w:tblCellMar>
            <w:top w:w="0" w:type="dxa"/>
            <w:left w:w="0" w:type="dxa"/>
            <w:bottom w:w="0" w:type="dxa"/>
            <w:right w:w="0" w:type="dxa"/>
          </w:tblCellMar>
        </w:tblPrEx>
        <w:trPr>
          <w:trHeight w:val="680" w:hRule="atLeast"/>
          <w:jc w:val="center"/>
        </w:trPr>
        <w:tc>
          <w:tcPr>
            <w:tcW w:w="4900" w:type="pct"/>
            <w:shd w:val="clear" w:color="auto" w:fill="FFFAE7"/>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宋体" w:hAnsi="宋体" w:eastAsia="宋体" w:cs="宋体"/>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eastAsia" w:ascii="宋体" w:hAnsi="宋体" w:eastAsia="宋体" w:cs="宋体"/>
              </w:rPr>
            </w:pPr>
            <w:r>
              <w:rPr>
                <w:rFonts w:ascii="Times New Roman" w:hAnsi="Times New Roman" w:eastAsia="宋体" w:cs="Times New Roman"/>
                <w:i w:val="0"/>
                <w:caps w:val="0"/>
                <w:color w:val="000000"/>
                <w:spacing w:val="0"/>
                <w:sz w:val="20"/>
                <w:szCs w:val="20"/>
                <w:bdr w:val="none" w:color="auto" w:sz="0" w:space="0"/>
                <w:lang w:eastAsia="zh-CN"/>
              </w:rPr>
              <w:t>      经复试，按照《福建农林大学</w:t>
            </w:r>
            <w:r>
              <w:rPr>
                <w:rFonts w:hint="default" w:ascii="Times New Roman" w:hAnsi="Times New Roman" w:eastAsia="宋体" w:cs="Times New Roman"/>
                <w:i w:val="0"/>
                <w:caps w:val="0"/>
                <w:color w:val="000000"/>
                <w:spacing w:val="0"/>
                <w:sz w:val="20"/>
                <w:szCs w:val="20"/>
                <w:bdr w:val="none" w:color="auto" w:sz="0" w:space="0"/>
              </w:rPr>
              <w:t>2023</w:t>
            </w:r>
            <w:r>
              <w:rPr>
                <w:rFonts w:hint="default" w:ascii="Times New Roman" w:hAnsi="Times New Roman" w:eastAsia="宋体" w:cs="Times New Roman"/>
                <w:i w:val="0"/>
                <w:caps w:val="0"/>
                <w:color w:val="000000"/>
                <w:spacing w:val="0"/>
                <w:sz w:val="20"/>
                <w:szCs w:val="20"/>
                <w:bdr w:val="none" w:color="auto" w:sz="0" w:space="0"/>
                <w:lang w:eastAsia="zh-CN"/>
              </w:rPr>
              <w:t>年招收攻读硕士学位研究生复试录取办法》和《生命科学学院</w:t>
            </w:r>
            <w:r>
              <w:rPr>
                <w:rFonts w:hint="default" w:ascii="Times New Roman" w:hAnsi="Times New Roman" w:eastAsia="宋体" w:cs="Times New Roman"/>
                <w:i w:val="0"/>
                <w:caps w:val="0"/>
                <w:color w:val="000000"/>
                <w:spacing w:val="0"/>
                <w:sz w:val="20"/>
                <w:szCs w:val="20"/>
                <w:bdr w:val="none" w:color="auto" w:sz="0" w:space="0"/>
              </w:rPr>
              <w:t>2023</w:t>
            </w:r>
            <w:r>
              <w:rPr>
                <w:rFonts w:hint="default" w:ascii="Times New Roman" w:hAnsi="Times New Roman" w:eastAsia="宋体" w:cs="Times New Roman"/>
                <w:i w:val="0"/>
                <w:caps w:val="0"/>
                <w:color w:val="000000"/>
                <w:spacing w:val="0"/>
                <w:sz w:val="20"/>
                <w:szCs w:val="20"/>
                <w:bdr w:val="none" w:color="auto" w:sz="0" w:space="0"/>
                <w:lang w:eastAsia="zh-CN"/>
              </w:rPr>
              <w:t>年招收攻读硕士学位研究生复试录取办法实施细则》，现将拟录取名单（含海峡联合研究院、闽台作物有害生物生态防控国家重点实验室及</w:t>
            </w:r>
            <w:r>
              <w:rPr>
                <w:rFonts w:hint="default" w:ascii="Times New Roman" w:hAnsi="Times New Roman" w:eastAsia="宋体" w:cs="Times New Roman"/>
                <w:i w:val="0"/>
                <w:caps w:val="0"/>
                <w:color w:val="333333"/>
                <w:spacing w:val="0"/>
                <w:sz w:val="20"/>
                <w:szCs w:val="20"/>
                <w:bdr w:val="none" w:color="auto" w:sz="0" w:space="0"/>
                <w:lang w:eastAsia="zh-CN"/>
              </w:rPr>
              <w:t>国家菌草工程技术研究中心</w:t>
            </w:r>
            <w:r>
              <w:rPr>
                <w:rFonts w:hint="default" w:ascii="Times New Roman" w:hAnsi="Times New Roman" w:eastAsia="宋体" w:cs="Times New Roman"/>
                <w:i w:val="0"/>
                <w:caps w:val="0"/>
                <w:color w:val="000000"/>
                <w:spacing w:val="0"/>
                <w:sz w:val="20"/>
                <w:szCs w:val="20"/>
                <w:bdr w:val="none" w:color="auto" w:sz="0" w:space="0"/>
                <w:lang w:eastAsia="zh-CN"/>
              </w:rPr>
              <w:t>共</w:t>
            </w:r>
            <w:r>
              <w:rPr>
                <w:rFonts w:hint="default" w:ascii="Times New Roman" w:hAnsi="Times New Roman" w:eastAsia="宋体" w:cs="Times New Roman"/>
                <w:i w:val="0"/>
                <w:caps w:val="0"/>
                <w:color w:val="000000"/>
                <w:spacing w:val="0"/>
                <w:sz w:val="20"/>
                <w:szCs w:val="20"/>
                <w:bdr w:val="none" w:color="auto" w:sz="0" w:space="0"/>
              </w:rPr>
              <w:t>22</w:t>
            </w:r>
            <w:r>
              <w:rPr>
                <w:rFonts w:hint="default" w:ascii="Times New Roman" w:hAnsi="Times New Roman" w:eastAsia="宋体" w:cs="Times New Roman"/>
                <w:i w:val="0"/>
                <w:caps w:val="0"/>
                <w:color w:val="000000"/>
                <w:spacing w:val="0"/>
                <w:sz w:val="20"/>
                <w:szCs w:val="20"/>
                <w:bdr w:val="none" w:color="auto" w:sz="0" w:space="0"/>
                <w:lang w:eastAsia="zh-CN"/>
              </w:rPr>
              <w:t>人）进行公示（见下表），拟录取专业以学校公示为准，体检不合格、资格审核不通过取消录取资格，因取消拟录取、放弃拟录取或名额增加等原因需要补充的名额将按照分数高低从备选名单中依次递补。公示期自</w:t>
            </w:r>
            <w:r>
              <w:rPr>
                <w:rFonts w:hint="default" w:ascii="Times New Roman" w:hAnsi="Times New Roman" w:eastAsia="宋体" w:cs="Times New Roman"/>
                <w:i w:val="0"/>
                <w:caps w:val="0"/>
                <w:color w:val="000000"/>
                <w:spacing w:val="0"/>
                <w:sz w:val="20"/>
                <w:szCs w:val="20"/>
                <w:bdr w:val="none" w:color="auto" w:sz="0" w:space="0"/>
              </w:rPr>
              <w:t>2023</w:t>
            </w:r>
            <w:r>
              <w:rPr>
                <w:rFonts w:hint="default" w:ascii="Times New Roman" w:hAnsi="Times New Roman" w:eastAsia="宋体" w:cs="Times New Roman"/>
                <w:i w:val="0"/>
                <w:caps w:val="0"/>
                <w:color w:val="000000"/>
                <w:spacing w:val="0"/>
                <w:sz w:val="20"/>
                <w:szCs w:val="20"/>
                <w:bdr w:val="none" w:color="auto" w:sz="0" w:space="0"/>
                <w:lang w:eastAsia="zh-CN"/>
              </w:rPr>
              <w:t>年</w:t>
            </w:r>
            <w:r>
              <w:rPr>
                <w:rFonts w:hint="default" w:ascii="Times New Roman" w:hAnsi="Times New Roman" w:eastAsia="宋体" w:cs="Times New Roman"/>
                <w:i w:val="0"/>
                <w:caps w:val="0"/>
                <w:color w:val="000000"/>
                <w:spacing w:val="0"/>
                <w:sz w:val="20"/>
                <w:szCs w:val="20"/>
                <w:bdr w:val="none" w:color="auto" w:sz="0" w:space="0"/>
              </w:rPr>
              <w:t>4</w:t>
            </w:r>
            <w:r>
              <w:rPr>
                <w:rFonts w:hint="default" w:ascii="Times New Roman" w:hAnsi="Times New Roman" w:eastAsia="宋体" w:cs="Times New Roman"/>
                <w:i w:val="0"/>
                <w:caps w:val="0"/>
                <w:color w:val="000000"/>
                <w:spacing w:val="0"/>
                <w:sz w:val="20"/>
                <w:szCs w:val="20"/>
                <w:bdr w:val="none" w:color="auto" w:sz="0" w:space="0"/>
                <w:lang w:eastAsia="zh-CN"/>
              </w:rPr>
              <w:t>月</w:t>
            </w:r>
            <w:r>
              <w:rPr>
                <w:rFonts w:hint="default" w:ascii="Times New Roman" w:hAnsi="Times New Roman" w:eastAsia="宋体" w:cs="Times New Roman"/>
                <w:i w:val="0"/>
                <w:caps w:val="0"/>
                <w:color w:val="000000"/>
                <w:spacing w:val="0"/>
                <w:sz w:val="20"/>
                <w:szCs w:val="20"/>
                <w:bdr w:val="none" w:color="auto" w:sz="0" w:space="0"/>
              </w:rPr>
              <w:t>12</w:t>
            </w:r>
            <w:r>
              <w:rPr>
                <w:rFonts w:hint="default" w:ascii="Times New Roman" w:hAnsi="Times New Roman" w:eastAsia="宋体" w:cs="Times New Roman"/>
                <w:i w:val="0"/>
                <w:caps w:val="0"/>
                <w:color w:val="000000"/>
                <w:spacing w:val="0"/>
                <w:sz w:val="20"/>
                <w:szCs w:val="20"/>
                <w:bdr w:val="none" w:color="auto" w:sz="0" w:space="0"/>
                <w:lang w:eastAsia="zh-CN"/>
              </w:rPr>
              <w:t>日至</w:t>
            </w:r>
            <w:r>
              <w:rPr>
                <w:rFonts w:hint="default" w:ascii="Times New Roman" w:hAnsi="Times New Roman" w:eastAsia="宋体" w:cs="Times New Roman"/>
                <w:i w:val="0"/>
                <w:caps w:val="0"/>
                <w:color w:val="000000"/>
                <w:spacing w:val="0"/>
                <w:sz w:val="20"/>
                <w:szCs w:val="20"/>
                <w:bdr w:val="none" w:color="auto" w:sz="0" w:space="0"/>
              </w:rPr>
              <w:t>4</w:t>
            </w:r>
            <w:r>
              <w:rPr>
                <w:rFonts w:hint="default" w:ascii="Times New Roman" w:hAnsi="Times New Roman" w:eastAsia="宋体" w:cs="Times New Roman"/>
                <w:i w:val="0"/>
                <w:caps w:val="0"/>
                <w:color w:val="000000"/>
                <w:spacing w:val="0"/>
                <w:sz w:val="20"/>
                <w:szCs w:val="20"/>
                <w:bdr w:val="none" w:color="auto" w:sz="0" w:space="0"/>
                <w:lang w:eastAsia="zh-CN"/>
              </w:rPr>
              <w:t>月</w:t>
            </w:r>
            <w:r>
              <w:rPr>
                <w:rFonts w:hint="default" w:ascii="Times New Roman" w:hAnsi="Times New Roman" w:eastAsia="宋体" w:cs="Times New Roman"/>
                <w:i w:val="0"/>
                <w:caps w:val="0"/>
                <w:color w:val="000000"/>
                <w:spacing w:val="0"/>
                <w:sz w:val="20"/>
                <w:szCs w:val="20"/>
                <w:bdr w:val="none" w:color="auto" w:sz="0" w:space="0"/>
              </w:rPr>
              <w:t>25</w:t>
            </w:r>
            <w:r>
              <w:rPr>
                <w:rFonts w:hint="default" w:ascii="Times New Roman" w:hAnsi="Times New Roman" w:eastAsia="宋体" w:cs="Times New Roman"/>
                <w:i w:val="0"/>
                <w:caps w:val="0"/>
                <w:color w:val="000000"/>
                <w:spacing w:val="0"/>
                <w:sz w:val="20"/>
                <w:szCs w:val="20"/>
                <w:bdr w:val="none" w:color="auto" w:sz="0" w:space="0"/>
                <w:lang w:eastAsia="zh-CN"/>
              </w:rPr>
              <w:t>日，如有异议，请于公示期内实名拨打电话反馈（</w:t>
            </w:r>
            <w:r>
              <w:rPr>
                <w:rFonts w:hint="default" w:ascii="Times New Roman" w:hAnsi="Times New Roman" w:eastAsia="宋体" w:cs="Times New Roman"/>
                <w:i w:val="0"/>
                <w:caps w:val="0"/>
                <w:color w:val="000000"/>
                <w:spacing w:val="0"/>
                <w:sz w:val="20"/>
                <w:szCs w:val="20"/>
                <w:bdr w:val="none" w:color="auto" w:sz="0" w:space="0"/>
              </w:rPr>
              <w:t>0591-83789452</w:t>
            </w:r>
            <w:r>
              <w:rPr>
                <w:rFonts w:hint="default" w:ascii="Times New Roman" w:hAnsi="Times New Roman" w:eastAsia="宋体" w:cs="Times New Roman"/>
                <w:i w:val="0"/>
                <w:caps w:val="0"/>
                <w:color w:val="000000"/>
                <w:spacing w:val="0"/>
                <w:sz w:val="20"/>
                <w:szCs w:val="20"/>
                <w:bdr w:val="none" w:color="auto" w:sz="0" w:space="0"/>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eastAsia" w:ascii="宋体" w:hAnsi="宋体" w:eastAsia="宋体" w:cs="宋体"/>
              </w:rPr>
            </w:pPr>
          </w:p>
          <w:tbl>
            <w:tblPr>
              <w:tblW w:w="10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6"/>
              <w:gridCol w:w="1339"/>
              <w:gridCol w:w="657"/>
              <w:gridCol w:w="808"/>
              <w:gridCol w:w="1263"/>
              <w:gridCol w:w="1263"/>
              <w:gridCol w:w="808"/>
              <w:gridCol w:w="1415"/>
              <w:gridCol w:w="1415"/>
              <w:gridCol w:w="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bookmarkStart w:id="0" w:name="_GoBack"/>
                  <w:bookmarkEnd w:id="0"/>
                  <w:r>
                    <w:rPr>
                      <w:rFonts w:hint="eastAsia" w:ascii="宋体" w:hAnsi="宋体" w:eastAsia="宋体" w:cs="宋体"/>
                      <w:color w:val="000000"/>
                      <w:sz w:val="16"/>
                      <w:szCs w:val="16"/>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初试总分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复试成绩(百分制)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总成绩（百分制）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105593210012124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毛宇君</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105643000001522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陈晓晓</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105593210008345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赖春妹</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363.00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82.40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76.52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105593210021626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谭凤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360.00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106573530528295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田丰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105593210005703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谭可盈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86.80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106263086000018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黄震洋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103863218524444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邱怡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106573441226582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张晓杰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102553230006615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陈帅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103863210811617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谢义泓</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106733000019405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张时旭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105643000005388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杨思哲</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111173210018880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狄肖玥</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80.20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105643000006432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郭冬梅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318.00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111173210023312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尹旗</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105373124803072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吴小敏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80.20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105593210001365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蔡斯乔</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103863210811581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张红霞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105593210007378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陈海涛</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103373210013682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王车昭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103373210017996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李维波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72.64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106353324032849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马星月</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340.00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78.60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72.24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103373210014425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张如波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321.00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83.60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71.96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103863210811553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林霆铮</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086004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发酵工程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318.00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84.00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sz w:val="15"/>
                      <w:szCs w:val="15"/>
                      <w:bdr w:val="none" w:color="auto" w:sz="0" w:space="0"/>
                    </w:rPr>
                    <w:t>71.76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备选</w:t>
                  </w:r>
                </w:p>
              </w:tc>
            </w:tr>
          </w:tbl>
          <w:p>
            <w:pPr>
              <w:jc w:val="left"/>
              <w:rPr>
                <w:rFonts w:hint="eastAsia" w:ascii="宋体" w:hAnsi="宋体" w:eastAsia="宋体" w:cs="宋体"/>
                <w:i w:val="0"/>
                <w:caps w:val="0"/>
                <w:color w:val="000000"/>
                <w:spacing w:val="0"/>
                <w:sz w:val="14"/>
                <w:szCs w:val="14"/>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90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2023-05-14T07:22:10Z</dcterms:created>
  <dc:creator>86188</dc:creator>
  <cp:lastModifiedBy>随风而动</cp:lastModifiedBy>
  <dcterms:modified xsi:type="dcterms:W3CDTF">2023-05-14T07:22:12Z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